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58" w:type="dxa"/>
        <w:tblInd w:w="-885" w:type="dxa"/>
        <w:tblLook w:val="04A0"/>
      </w:tblPr>
      <w:tblGrid>
        <w:gridCol w:w="960"/>
        <w:gridCol w:w="566"/>
        <w:gridCol w:w="81"/>
        <w:gridCol w:w="695"/>
        <w:gridCol w:w="184"/>
        <w:gridCol w:w="1191"/>
        <w:gridCol w:w="151"/>
        <w:gridCol w:w="60"/>
        <w:gridCol w:w="1315"/>
        <w:gridCol w:w="164"/>
        <w:gridCol w:w="125"/>
        <w:gridCol w:w="546"/>
        <w:gridCol w:w="294"/>
        <w:gridCol w:w="561"/>
        <w:gridCol w:w="404"/>
        <w:gridCol w:w="561"/>
        <w:gridCol w:w="399"/>
        <w:gridCol w:w="83"/>
        <w:gridCol w:w="483"/>
        <w:gridCol w:w="425"/>
        <w:gridCol w:w="55"/>
        <w:gridCol w:w="414"/>
        <w:gridCol w:w="66"/>
        <w:gridCol w:w="156"/>
        <w:gridCol w:w="222"/>
        <w:gridCol w:w="117"/>
        <w:gridCol w:w="105"/>
        <w:gridCol w:w="222"/>
        <w:gridCol w:w="169"/>
        <w:gridCol w:w="84"/>
      </w:tblGrid>
      <w:tr w:rsidR="004643C7" w:rsidRPr="00D6756F" w:rsidTr="00F96A7A">
        <w:trPr>
          <w:trHeight w:val="300"/>
        </w:trPr>
        <w:tc>
          <w:tcPr>
            <w:tcW w:w="10858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4643C7">
            <w:pPr>
              <w:pStyle w:val="a3"/>
              <w:spacing w:after="0" w:line="240" w:lineRule="auto"/>
              <w:ind w:left="360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4. Оценка качества инсталляции MAGNITOLA </w:t>
            </w:r>
            <w:proofErr w:type="spellStart"/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United</w:t>
            </w:r>
            <w:proofErr w:type="spellEnd"/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SQ </w:t>
            </w:r>
            <w:proofErr w:type="spellStart"/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Challenge</w:t>
            </w:r>
            <w:proofErr w:type="spellEnd"/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2015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6B3046">
        <w:trPr>
          <w:trHeight w:val="2093"/>
        </w:trPr>
        <w:tc>
          <w:tcPr>
            <w:tcW w:w="38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ДЛЯ ВСЕХ</w:t>
            </w: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br/>
              <w:t xml:space="preserve"> ПУНКТОВ:</w:t>
            </w:r>
          </w:p>
        </w:tc>
        <w:tc>
          <w:tcPr>
            <w:tcW w:w="697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Все оценки производятся одним судьей. Если участник не согласен с выставленной оценкой, он вправе позвать второго судью, после чего решение выносится двумя судьями коллегиально. Если мнения судей по данному вопросу расходятся, оценка выставляется в пользу участника.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br/>
              <w:t>Отсутствие фото-доказательства или невозможность продемонстрировать оцениваемый элемент инсталляции влечет за собой минимальную оценку по данному элементу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4.1.</w:t>
            </w:r>
          </w:p>
        </w:tc>
        <w:tc>
          <w:tcPr>
            <w:tcW w:w="8554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ПРЕЗЕНТАЦИЯ АВТОМОБИЛЯ И СИСТЕМЫ</w:t>
            </w:r>
            <w:r w:rsidR="00E1335C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(макс. 5 баллов)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EF55FA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5FA" w:rsidRPr="00D6756F" w:rsidRDefault="00EF55FA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811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5FA" w:rsidRPr="00D6756F" w:rsidRDefault="00EF55FA" w:rsidP="00E133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5FA" w:rsidRPr="00D6756F" w:rsidRDefault="00EF55FA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5FA" w:rsidRPr="00D6756F" w:rsidRDefault="00EF55FA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5FA" w:rsidRPr="00D6756F" w:rsidRDefault="00EF55FA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5FA" w:rsidRPr="00D6756F" w:rsidRDefault="00EF55FA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5FA" w:rsidRPr="00D6756F" w:rsidRDefault="00EF55FA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4.1.1</w:t>
            </w:r>
          </w:p>
        </w:tc>
        <w:tc>
          <w:tcPr>
            <w:tcW w:w="811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E133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Презентация системы</w:t>
            </w:r>
            <w:r w:rsidR="00E1335C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795"/>
        </w:trPr>
        <w:tc>
          <w:tcPr>
            <w:tcW w:w="10858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43C7" w:rsidRPr="00D6756F" w:rsidRDefault="004643C7" w:rsidP="00E133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Участник в устной форме рассказывает о своей системе, </w:t>
            </w:r>
            <w:r w:rsidR="00E1335C" w:rsidRPr="00D6756F">
              <w:rPr>
                <w:rFonts w:ascii="Calibri" w:eastAsia="Times New Roman" w:hAnsi="Calibri" w:cs="Times New Roman"/>
                <w:lang w:eastAsia="ru-RU"/>
              </w:rPr>
              <w:t>демонстрируя схемы и фотографии инсталляции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.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*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1</w:t>
            </w:r>
            <w:r w:rsidR="004643C7" w:rsidRPr="00D6756F">
              <w:rPr>
                <w:rFonts w:ascii="Calibri" w:eastAsia="Times New Roman" w:hAnsi="Calibri" w:cs="Times New Roman"/>
                <w:lang w:eastAsia="ru-RU"/>
              </w:rPr>
              <w:t xml:space="preserve">  - 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только вербальная</w:t>
            </w:r>
            <w:r w:rsidR="004643C7" w:rsidRPr="00D6756F">
              <w:rPr>
                <w:rFonts w:ascii="Calibri" w:eastAsia="Times New Roman" w:hAnsi="Calibri" w:cs="Times New Roman"/>
                <w:lang w:eastAsia="ru-RU"/>
              </w:rPr>
              <w:t xml:space="preserve"> презентаци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я</w:t>
            </w:r>
            <w:r w:rsidR="004643C7" w:rsidRPr="00D6756F">
              <w:rPr>
                <w:rFonts w:ascii="Calibri" w:eastAsia="Times New Roman" w:hAnsi="Calibri" w:cs="Times New Roman"/>
                <w:lang w:eastAsia="ru-RU"/>
              </w:rPr>
              <w:t xml:space="preserve">, 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2</w:t>
            </w:r>
            <w:r w:rsidR="004643C7" w:rsidRPr="00D6756F">
              <w:rPr>
                <w:rFonts w:ascii="Calibri" w:eastAsia="Times New Roman" w:hAnsi="Calibri" w:cs="Times New Roman"/>
                <w:lang w:eastAsia="ru-RU"/>
              </w:rPr>
              <w:t xml:space="preserve"> - презентация не полная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: отсутствуют некоторые схемы или фотографии скрытых элементов инсталляции</w:t>
            </w:r>
            <w:r w:rsidR="004643C7" w:rsidRPr="00D6756F">
              <w:rPr>
                <w:rFonts w:ascii="Calibri" w:eastAsia="Times New Roman" w:hAnsi="Calibri" w:cs="Times New Roman"/>
                <w:lang w:eastAsia="ru-RU"/>
              </w:rPr>
              <w:t xml:space="preserve">, 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3</w:t>
            </w:r>
            <w:r w:rsidR="004643C7" w:rsidRPr="00D6756F">
              <w:rPr>
                <w:rFonts w:ascii="Calibri" w:eastAsia="Times New Roman" w:hAnsi="Calibri" w:cs="Times New Roman"/>
                <w:lang w:eastAsia="ru-RU"/>
              </w:rPr>
              <w:t xml:space="preserve"> - отличная презентация</w:t>
            </w:r>
          </w:p>
          <w:p w:rsidR="00CC6FB8" w:rsidRPr="00D6756F" w:rsidRDefault="00CC6FB8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94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Хорошая презентация должна содержать схему компонентов, электрическую схему соединений, отображать основные моменты инсталляции</w:t>
            </w:r>
            <w:r w:rsidR="00CC6FB8" w:rsidRPr="00D6756F">
              <w:rPr>
                <w:rFonts w:ascii="Calibri" w:eastAsia="Times New Roman" w:hAnsi="Calibri" w:cs="Times New Roman"/>
                <w:lang w:eastAsia="ru-RU"/>
              </w:rPr>
              <w:t>, все</w:t>
            </w:r>
            <w:r w:rsidR="00F12166" w:rsidRPr="00D6756F">
              <w:rPr>
                <w:rFonts w:ascii="Calibri" w:eastAsia="Times New Roman" w:hAnsi="Calibri" w:cs="Times New Roman"/>
                <w:lang w:eastAsia="ru-RU"/>
              </w:rPr>
              <w:t xml:space="preserve"> скрытые</w:t>
            </w:r>
            <w:r w:rsidR="00CC6FB8" w:rsidRPr="00D6756F">
              <w:rPr>
                <w:rFonts w:ascii="Calibri" w:eastAsia="Times New Roman" w:hAnsi="Calibri" w:cs="Times New Roman"/>
                <w:lang w:eastAsia="ru-RU"/>
              </w:rPr>
              <w:t xml:space="preserve"> узлы и соединения, указанные на схеме, подробно описывать крепление и установку компонентов – все то, что невозможно</w:t>
            </w:r>
            <w:r w:rsidR="00F12166" w:rsidRPr="00D6756F">
              <w:rPr>
                <w:rFonts w:ascii="Calibri" w:eastAsia="Times New Roman" w:hAnsi="Calibri" w:cs="Times New Roman"/>
                <w:lang w:eastAsia="ru-RU"/>
              </w:rPr>
              <w:t xml:space="preserve"> увидеть</w:t>
            </w:r>
            <w:r w:rsidR="00CC6FB8" w:rsidRPr="00D6756F">
              <w:rPr>
                <w:rFonts w:ascii="Calibri" w:eastAsia="Times New Roman" w:hAnsi="Calibri" w:cs="Times New Roman"/>
                <w:lang w:eastAsia="ru-RU"/>
              </w:rPr>
              <w:t xml:space="preserve"> глазом или продемонстрировать.</w:t>
            </w:r>
          </w:p>
          <w:p w:rsidR="00CC6FB8" w:rsidRPr="00D6756F" w:rsidRDefault="00CC6FB8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Презентация допускается в бумажном или электронном виде.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4.1.2</w:t>
            </w:r>
          </w:p>
        </w:tc>
        <w:tc>
          <w:tcPr>
            <w:tcW w:w="811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Чистота автомобиля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6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*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0  - очень грязны</w:t>
            </w:r>
            <w:r w:rsidR="00E1335C" w:rsidRPr="00D6756F">
              <w:rPr>
                <w:rFonts w:ascii="Calibri" w:eastAsia="Times New Roman" w:hAnsi="Calibri" w:cs="Times New Roman"/>
                <w:lang w:eastAsia="ru-RU"/>
              </w:rPr>
              <w:t>й автомобиль внутри и снаружи, 1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- автомобиль гряз</w:t>
            </w:r>
            <w:r w:rsidR="00E1335C" w:rsidRPr="00D6756F">
              <w:rPr>
                <w:rFonts w:ascii="Calibri" w:eastAsia="Times New Roman" w:hAnsi="Calibri" w:cs="Times New Roman"/>
                <w:lang w:eastAsia="ru-RU"/>
              </w:rPr>
              <w:t>ный либо внутри, либо снаружи, 2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- чистый автомобиль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130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B8D" w:rsidRPr="00D6756F" w:rsidRDefault="004643C7" w:rsidP="009A1B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Судья, как человек </w:t>
            </w:r>
            <w:proofErr w:type="spellStart"/>
            <w:proofErr w:type="gramStart"/>
            <w:r w:rsidRPr="00D6756F">
              <w:rPr>
                <w:rFonts w:ascii="Calibri" w:eastAsia="Times New Roman" w:hAnsi="Calibri" w:cs="Times New Roman"/>
                <w:lang w:eastAsia="ru-RU"/>
              </w:rPr>
              <w:t>вобщем</w:t>
            </w:r>
            <w:proofErr w:type="spellEnd"/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то</w:t>
            </w:r>
            <w:proofErr w:type="gramEnd"/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адекватный, должен принимать во внимание погодные и природные условия, мелкие соринки и песчинки не учитываются, оценивается исключительно общее состояние автомобиля 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9717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E133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lastRenderedPageBreak/>
              <w:t xml:space="preserve">4.2. </w:t>
            </w:r>
            <w:r w:rsidR="00E1335C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ЗАЩИТА ПРОВОДКИ И ОБОРУДОВАНИЯ (макс. 5 баллов)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4.2.1</w:t>
            </w: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Защита проводки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70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*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0 - грубое нарушение правил безопасности, 3 - недостаточная защита, 5 - проводка защищена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3576E4">
        <w:trPr>
          <w:trHeight w:val="2552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576E4" w:rsidRPr="00D6756F" w:rsidRDefault="004643C7" w:rsidP="003576E4">
            <w:pPr>
              <w:spacing w:after="24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Грубыми нарушениями считаются: плохой и откровенно ненадежный контакт, торчащие в стороны кабельные жилы, несоответствие номинала предохранителя диаметру кабеля, отсутствие предохранителя в местах, где он требуется. Например, если силовой кабель меняет сечение, необходима установка предохранителя в расчете на наименьшее сечение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br/>
            </w:r>
          </w:p>
          <w:p w:rsidR="004643C7" w:rsidRPr="00D6756F" w:rsidRDefault="004643C7" w:rsidP="003576E4">
            <w:pPr>
              <w:spacing w:after="24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Недостаточной защитой считается отсутствие защитных муфт в местах перехода кабеля через металл, отсутствие защитной оплетки на кабеле ("змейка", либо гофра) хотя бы в тех местах, где он может быть поврежден элементами интерьера или подвижными деталями автомобиля, незакрепленный достаточным, по мнению судьи, образом кабель</w:t>
            </w:r>
            <w:r w:rsidR="00CC6FB8" w:rsidRPr="00D6756F">
              <w:rPr>
                <w:rFonts w:ascii="Calibri" w:eastAsia="Times New Roman" w:hAnsi="Calibri" w:cs="Times New Roman"/>
                <w:lang w:eastAsia="ru-RU"/>
              </w:rPr>
              <w:t>. А также, в случае отсутствия крепления хотя бы одного предохранителя, защита проводки признается недостаточной.</w:t>
            </w:r>
          </w:p>
        </w:tc>
      </w:tr>
      <w:tr w:rsidR="004643C7" w:rsidRPr="00D6756F" w:rsidTr="00F96A7A">
        <w:trPr>
          <w:trHeight w:val="300"/>
        </w:trPr>
        <w:tc>
          <w:tcPr>
            <w:tcW w:w="10858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ТАБЛИЦА СООТВЕТСТВИЯ СЕЧЕНИЯ КАБЕЛЯ И НОМИНАЛА ПРЕДОХРАНИТЕЛЯ</w:t>
            </w: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</w:tr>
      <w:tr w:rsidR="004643C7" w:rsidRPr="00D6756F" w:rsidTr="003576E4">
        <w:trPr>
          <w:trHeight w:val="316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ru-RU"/>
              </w:rPr>
              <w:t>Площадь сечения, мм</w:t>
            </w:r>
            <w:proofErr w:type="gramStart"/>
            <w:r w:rsidRPr="00D6756F">
              <w:rPr>
                <w:rFonts w:ascii="Arial" w:eastAsia="Times New Roman" w:hAnsi="Arial" w:cs="Arial"/>
                <w:b/>
                <w:bCs/>
                <w:sz w:val="15"/>
                <w:szCs w:val="15"/>
                <w:vertAlign w:val="superscript"/>
                <w:lang w:eastAsia="ru-RU"/>
              </w:rPr>
              <w:t>2</w:t>
            </w:r>
            <w:proofErr w:type="gramEnd"/>
            <w:r w:rsidRPr="00D6756F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ru-RU"/>
              </w:rPr>
              <w:t xml:space="preserve">  </w:t>
            </w:r>
          </w:p>
        </w:tc>
        <w:tc>
          <w:tcPr>
            <w:tcW w:w="215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ru-RU"/>
              </w:rPr>
              <w:t>Калибр кабеля по AWG</w:t>
            </w:r>
          </w:p>
        </w:tc>
        <w:tc>
          <w:tcPr>
            <w:tcW w:w="3679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ru-RU"/>
              </w:rPr>
              <w:t>Макс. номинал предохранителя, А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0,5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20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5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0,75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18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7,5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17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1,5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15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15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2,5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13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25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4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11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30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6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9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40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8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8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50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10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7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60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16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5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80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20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4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100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25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3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125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30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150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50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0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200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70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0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250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1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95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0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D6756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300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lastRenderedPageBreak/>
              <w:t>4.</w:t>
            </w:r>
            <w:r w:rsidR="00EF55FA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83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КРЕПЛЕНИЕ И ЗАЩИТА ОБОРУДОВАНИЯ (макс. 20 баллов)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707419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707419" w:rsidRPr="00D6756F" w:rsidTr="00123C95">
        <w:trPr>
          <w:trHeight w:val="70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7419" w:rsidRPr="00D6756F" w:rsidRDefault="00707419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*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7419" w:rsidRPr="00D6756F" w:rsidRDefault="00C25886" w:rsidP="005D33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lang w:eastAsia="ru-RU"/>
              </w:rPr>
              <w:t>ДЛЯ ВСЕХ ПУНКТОВ: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="00707419" w:rsidRPr="00D6756F">
              <w:rPr>
                <w:rFonts w:ascii="Calibri" w:eastAsia="Times New Roman" w:hAnsi="Calibri" w:cs="Times New Roman"/>
                <w:lang w:eastAsia="ru-RU"/>
              </w:rPr>
              <w:t xml:space="preserve">0 - крепление одного или нескольких элементов отсутствует, </w:t>
            </w:r>
            <w:r w:rsidR="005D337F" w:rsidRPr="00D6756F">
              <w:rPr>
                <w:rFonts w:ascii="Calibri" w:eastAsia="Times New Roman" w:hAnsi="Calibri" w:cs="Times New Roman"/>
                <w:lang w:eastAsia="ru-RU"/>
              </w:rPr>
              <w:t>2</w:t>
            </w:r>
            <w:r w:rsidR="00707419" w:rsidRPr="00D6756F">
              <w:rPr>
                <w:rFonts w:ascii="Calibri" w:eastAsia="Times New Roman" w:hAnsi="Calibri" w:cs="Times New Roman"/>
                <w:lang w:eastAsia="ru-RU"/>
              </w:rPr>
              <w:t xml:space="preserve"> - недостаточное крепление, </w:t>
            </w:r>
            <w:r w:rsidR="005D337F" w:rsidRPr="00D6756F">
              <w:rPr>
                <w:rFonts w:ascii="Calibri" w:eastAsia="Times New Roman" w:hAnsi="Calibri" w:cs="Times New Roman"/>
                <w:lang w:eastAsia="ru-RU"/>
              </w:rPr>
              <w:t>4</w:t>
            </w:r>
            <w:r w:rsidR="00707419" w:rsidRPr="00D6756F">
              <w:rPr>
                <w:rFonts w:ascii="Calibri" w:eastAsia="Times New Roman" w:hAnsi="Calibri" w:cs="Times New Roman"/>
                <w:lang w:eastAsia="ru-RU"/>
              </w:rPr>
              <w:t xml:space="preserve"> - все оборудование надежно закреплено</w:t>
            </w:r>
          </w:p>
        </w:tc>
      </w:tr>
      <w:tr w:rsidR="00707419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7419" w:rsidRPr="00D6756F" w:rsidRDefault="00707419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707419" w:rsidRPr="00D6756F" w:rsidTr="00123C95">
        <w:trPr>
          <w:trHeight w:val="130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7419" w:rsidRPr="00D6756F" w:rsidRDefault="00707419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7419" w:rsidRPr="00D6756F" w:rsidRDefault="00707419" w:rsidP="007074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Крепление признается отсутствующим, если есть возможность извлечь оборудование без применения специальных средств демонтажа. Это относится в т.ч. к корпусам сабвуферов.</w:t>
            </w:r>
          </w:p>
          <w:p w:rsidR="00707419" w:rsidRPr="00D6756F" w:rsidRDefault="00707419" w:rsidP="007074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Крепление признается недостаточным, если существуют люфты оборудования, либо оборудование подвижно в какой-либо плоскости.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4.3.1</w:t>
            </w:r>
          </w:p>
        </w:tc>
        <w:tc>
          <w:tcPr>
            <w:tcW w:w="811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Крепление </w:t>
            </w:r>
            <w:r w:rsidR="00CC6FB8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источника звука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AB3EF3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AB3EF3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0229EC">
        <w:trPr>
          <w:trHeight w:val="637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  <w:r w:rsidR="00CC6FB8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643C7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К источнику звука относится все то, что участник заявляет в качестве источника, в т.ч. планшеты, телефоны, </w:t>
            </w:r>
            <w:proofErr w:type="spellStart"/>
            <w:r w:rsidRPr="00D6756F">
              <w:rPr>
                <w:rFonts w:ascii="Calibri" w:eastAsia="Times New Roman" w:hAnsi="Calibri" w:cs="Times New Roman"/>
                <w:lang w:eastAsia="ru-RU"/>
              </w:rPr>
              <w:t>CarPC</w:t>
            </w:r>
            <w:proofErr w:type="spellEnd"/>
            <w:r w:rsidRPr="00D6756F">
              <w:rPr>
                <w:rFonts w:ascii="Calibri" w:eastAsia="Times New Roman" w:hAnsi="Calibri" w:cs="Times New Roman"/>
                <w:lang w:eastAsia="ru-RU"/>
              </w:rPr>
              <w:t>, портативные плееры и т.д.</w:t>
            </w:r>
          </w:p>
        </w:tc>
      </w:tr>
      <w:tr w:rsidR="000229EC" w:rsidRPr="00D6756F" w:rsidTr="000229EC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4.3.2</w:t>
            </w:r>
          </w:p>
        </w:tc>
        <w:tc>
          <w:tcPr>
            <w:tcW w:w="83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Крепление динамиков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0229EC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AB3EF3" w:rsidP="000229E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AB3EF3" w:rsidP="000229E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707419" w:rsidRPr="00D6756F" w:rsidTr="00123C95">
        <w:trPr>
          <w:trHeight w:val="637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7419" w:rsidRPr="00D6756F" w:rsidRDefault="00707419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Прим.: 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07419" w:rsidRPr="00D6756F" w:rsidRDefault="00707419" w:rsidP="00707419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Крепление динамиков оценивается совместно с акустическим оформлением. Например, если динамик установлен в короб, то должен быть закреплен как динамик в коробе, так и сам короб</w:t>
            </w:r>
            <w:r w:rsidR="00F12166" w:rsidRPr="00D6756F">
              <w:rPr>
                <w:rFonts w:ascii="Calibri" w:eastAsia="Times New Roman" w:hAnsi="Calibri" w:cs="Times New Roman"/>
                <w:lang w:eastAsia="ru-RU"/>
              </w:rPr>
              <w:t>.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0229EC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4.3.3</w:t>
            </w:r>
          </w:p>
        </w:tc>
        <w:tc>
          <w:tcPr>
            <w:tcW w:w="83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Крепление усилителей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0229EC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0229EC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AB3EF3" w:rsidP="000229E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AB3EF3" w:rsidP="000229E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0229EC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4.3.</w:t>
            </w:r>
            <w:r w:rsidR="00F12166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83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Крепление дополнительного оборудования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0229EC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0229EC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AB3EF3" w:rsidP="000229E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9EC" w:rsidRPr="00D6756F" w:rsidRDefault="00AB3EF3" w:rsidP="000229E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0229EC" w:rsidRPr="00D6756F" w:rsidTr="000229EC">
        <w:trPr>
          <w:trHeight w:val="637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Прим.: 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229EC" w:rsidRPr="00D6756F" w:rsidRDefault="000229EC" w:rsidP="000229EC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К дополнительному оборудованию относится любое оборудование, участвующее в питании системы или звуковоспроизводящем тракте, в т.ч. процессор с панелью управления (</w:t>
            </w:r>
            <w:r w:rsidRPr="00D6756F">
              <w:rPr>
                <w:rFonts w:ascii="Calibri" w:eastAsia="Times New Roman" w:hAnsi="Calibri" w:cs="Times New Roman"/>
                <w:lang w:val="en-US" w:eastAsia="ru-RU"/>
              </w:rPr>
              <w:t>RUX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), преобразователи сигнала, держатели предохранителей, распределительные коробки, аккумуляторы, конденсаторы, </w:t>
            </w:r>
            <w:proofErr w:type="spellStart"/>
            <w:r w:rsidRPr="00D6756F">
              <w:rPr>
                <w:rFonts w:ascii="Calibri" w:eastAsia="Times New Roman" w:hAnsi="Calibri" w:cs="Times New Roman"/>
                <w:lang w:eastAsia="ru-RU"/>
              </w:rPr>
              <w:t>кроссоверы</w:t>
            </w:r>
            <w:proofErr w:type="spellEnd"/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и пр.</w:t>
            </w:r>
          </w:p>
        </w:tc>
      </w:tr>
      <w:tr w:rsidR="000229EC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9EC" w:rsidRPr="00D6756F" w:rsidRDefault="000229EC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</w:t>
            </w:r>
            <w:r w:rsidR="00F12166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3.5</w:t>
            </w: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Защита динамиков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E42AB0" w:rsidRPr="00D6756F" w:rsidTr="007C3412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AB0" w:rsidRPr="00D6756F" w:rsidRDefault="00E42AB0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AB0" w:rsidRPr="00D6756F" w:rsidRDefault="00AB3EF3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AB0" w:rsidRPr="00D6756F" w:rsidRDefault="00AB3EF3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AB0" w:rsidRPr="00D6756F" w:rsidRDefault="00AB3EF3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2AB0" w:rsidRPr="00D6756F" w:rsidRDefault="00E42AB0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2AB0" w:rsidRPr="00D6756F" w:rsidRDefault="00E42AB0" w:rsidP="007C3412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2AB0" w:rsidRPr="00D6756F" w:rsidRDefault="00E42AB0" w:rsidP="007C3412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2AB0" w:rsidRPr="00D6756F" w:rsidRDefault="00E42AB0" w:rsidP="007C3412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2AB0" w:rsidRPr="00D6756F" w:rsidRDefault="00E42AB0" w:rsidP="007C3412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*</w:t>
            </w:r>
          </w:p>
        </w:tc>
        <w:tc>
          <w:tcPr>
            <w:tcW w:w="8554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5D337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0 - нет защиты</w:t>
            </w:r>
            <w:r w:rsidR="00E42AB0" w:rsidRPr="00D6756F">
              <w:rPr>
                <w:rFonts w:ascii="Calibri" w:eastAsia="Times New Roman" w:hAnsi="Calibri" w:cs="Times New Roman"/>
                <w:lang w:eastAsia="ru-RU"/>
              </w:rPr>
              <w:t xml:space="preserve"> ни на одном динамике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,</w:t>
            </w:r>
            <w:r w:rsidR="00E42AB0" w:rsidRPr="00D6756F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="005D337F" w:rsidRPr="00D6756F">
              <w:rPr>
                <w:rFonts w:ascii="Calibri" w:eastAsia="Times New Roman" w:hAnsi="Calibri" w:cs="Times New Roman"/>
                <w:lang w:eastAsia="ru-RU"/>
              </w:rPr>
              <w:t>2</w:t>
            </w:r>
            <w:r w:rsidR="00E42AB0" w:rsidRPr="00D6756F">
              <w:rPr>
                <w:rFonts w:ascii="Calibri" w:eastAsia="Times New Roman" w:hAnsi="Calibri" w:cs="Times New Roman"/>
                <w:lang w:eastAsia="ru-RU"/>
              </w:rPr>
              <w:t xml:space="preserve"> – нет защиты хотя бы на одном динамике,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="005D337F" w:rsidRPr="00D6756F">
              <w:rPr>
                <w:rFonts w:ascii="Calibri" w:eastAsia="Times New Roman" w:hAnsi="Calibri" w:cs="Times New Roman"/>
                <w:lang w:eastAsia="ru-RU"/>
              </w:rPr>
              <w:t>4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-</w:t>
            </w:r>
            <w:r w:rsidR="00E42AB0" w:rsidRPr="00D6756F">
              <w:rPr>
                <w:rFonts w:ascii="Calibri" w:eastAsia="Times New Roman" w:hAnsi="Calibri" w:cs="Times New Roman"/>
                <w:lang w:eastAsia="ru-RU"/>
              </w:rPr>
              <w:t xml:space="preserve"> все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динамики защищены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9A1B8D" w:rsidRPr="00D6756F" w:rsidRDefault="009A1B8D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</w:t>
            </w:r>
            <w:r w:rsidR="00EF55FA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83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Дизайн и общее впечатление</w:t>
            </w:r>
            <w:r w:rsidR="00E1335C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(макс. 10 баллов)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4.4.1</w:t>
            </w:r>
          </w:p>
        </w:tc>
        <w:tc>
          <w:tcPr>
            <w:tcW w:w="811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Законченность инсталляции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*</w:t>
            </w:r>
          </w:p>
        </w:tc>
        <w:tc>
          <w:tcPr>
            <w:tcW w:w="8776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0 - инсталляция не закончена, 2 - инсталляция закончена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160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Инсталляция признается незаконченной, если отсутствуют элементы кузовных панелей, имеющие отношение к аудио системе (например: карты дверей, декоративные накладки на оборудование, рамки, подиумы и т.д.). Или если таковые элементы имеются, но не декорированы (не крашены, не обтянуты и т.д.) 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4.4.2</w:t>
            </w: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Дизайн салона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63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*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43C7" w:rsidRPr="00D6756F" w:rsidRDefault="004643C7" w:rsidP="005D33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0 -значительное несоответствие, </w:t>
            </w:r>
            <w:r w:rsidR="005D337F" w:rsidRPr="00D6756F">
              <w:rPr>
                <w:rFonts w:ascii="Calibri" w:eastAsia="Times New Roman" w:hAnsi="Calibri" w:cs="Times New Roman"/>
                <w:lang w:eastAsia="ru-RU"/>
              </w:rPr>
              <w:t>2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- незначительное отклонение, </w:t>
            </w:r>
            <w:r w:rsidR="005D337F" w:rsidRPr="00D6756F">
              <w:rPr>
                <w:rFonts w:ascii="Calibri" w:eastAsia="Times New Roman" w:hAnsi="Calibri" w:cs="Times New Roman"/>
                <w:lang w:eastAsia="ru-RU"/>
              </w:rPr>
              <w:t>4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- идеальный дизайн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3576E4">
        <w:trPr>
          <w:trHeight w:val="906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Несоответствие дизайна установленной системы признается значительным, если имеются резкие и контрастные отличия от дизайна интерьера, отсутствует какая-либо дизайнерская концепция, применены сильно отличающиеся друг от друга материалы.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3576E4">
        <w:trPr>
          <w:trHeight w:val="856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4.4.3</w:t>
            </w: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Дизайн багажника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E1335C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3576E4">
        <w:trPr>
          <w:trHeight w:val="417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*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43C7" w:rsidRPr="00D6756F" w:rsidRDefault="004643C7" w:rsidP="005D33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0 -значительное несоответствие, </w:t>
            </w:r>
            <w:r w:rsidR="005D337F" w:rsidRPr="00D6756F">
              <w:rPr>
                <w:rFonts w:ascii="Calibri" w:eastAsia="Times New Roman" w:hAnsi="Calibri" w:cs="Times New Roman"/>
                <w:lang w:eastAsia="ru-RU"/>
              </w:rPr>
              <w:t>2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- незначительное отклонение, </w:t>
            </w:r>
            <w:r w:rsidR="005D337F" w:rsidRPr="00D6756F">
              <w:rPr>
                <w:rFonts w:ascii="Calibri" w:eastAsia="Times New Roman" w:hAnsi="Calibri" w:cs="Times New Roman"/>
                <w:lang w:eastAsia="ru-RU"/>
              </w:rPr>
              <w:t>4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- идеальный дизайн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3576E4">
        <w:trPr>
          <w:trHeight w:val="898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Несоответствие дизайна установленной системы признается значительным, если имеются резкие и контрастные отличия от дизайна багажника, отсутствует какая-либо дизайнерская концепция, применены сильно отличающиеся друг от друга материалы.</w:t>
            </w:r>
          </w:p>
        </w:tc>
      </w:tr>
      <w:tr w:rsidR="004643C7" w:rsidRPr="00D6756F" w:rsidTr="00961732">
        <w:trPr>
          <w:trHeight w:val="284"/>
        </w:trPr>
        <w:tc>
          <w:tcPr>
            <w:tcW w:w="10161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961732" w:rsidRPr="00D6756F" w:rsidRDefault="00961732" w:rsidP="00D702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  <w:p w:rsidR="004643C7" w:rsidRPr="00D6756F" w:rsidRDefault="004643C7" w:rsidP="00D675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ДОПОЛНИТЕЛЬНЫЕ БАЛЛЫ ДЛЯ КЛАССА "</w:t>
            </w:r>
            <w:r w:rsidR="00D70248"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МАСТЕР</w:t>
            </w: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"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961732" w:rsidP="00961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811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Мастерство инсталляции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(макс. 2</w:t>
            </w:r>
            <w:r w:rsidR="00961732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 баллов)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A30685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A30685" w:rsidRPr="00D6756F" w:rsidTr="00123C95">
        <w:trPr>
          <w:trHeight w:val="85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0685" w:rsidRPr="00D6756F" w:rsidRDefault="00A30685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Оцениваются дополнительные усилия, приложенные при установке компонентов системы. </w:t>
            </w:r>
          </w:p>
          <w:p w:rsidR="00A30685" w:rsidRPr="00D6756F" w:rsidRDefault="00A30685" w:rsidP="00123C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Участник</w:t>
            </w:r>
            <w:r w:rsidR="00FF6E9E" w:rsidRPr="00D6756F">
              <w:rPr>
                <w:rFonts w:ascii="Calibri" w:eastAsia="Times New Roman" w:hAnsi="Calibri" w:cs="Times New Roman"/>
                <w:lang w:eastAsia="ru-RU"/>
              </w:rPr>
              <w:t xml:space="preserve"> САМОСТОЯТЕЛЬНО перечисляет все достоинства оцениваемого пункта, каждый из которых </w:t>
            </w:r>
            <w:r w:rsidR="00ED71E6" w:rsidRPr="00D6756F">
              <w:rPr>
                <w:rFonts w:ascii="Calibri" w:eastAsia="Times New Roman" w:hAnsi="Calibri" w:cs="Times New Roman"/>
                <w:lang w:eastAsia="ru-RU"/>
              </w:rPr>
              <w:t>может быть оценен</w:t>
            </w:r>
            <w:r w:rsidR="00FF6E9E" w:rsidRPr="00D6756F">
              <w:rPr>
                <w:rFonts w:ascii="Calibri" w:eastAsia="Times New Roman" w:hAnsi="Calibri" w:cs="Times New Roman"/>
                <w:lang w:eastAsia="ru-RU"/>
              </w:rPr>
              <w:t xml:space="preserve"> судьей в 1 балл</w:t>
            </w:r>
            <w:r w:rsidR="00ED71E6" w:rsidRPr="00D6756F">
              <w:rPr>
                <w:rFonts w:ascii="Calibri" w:eastAsia="Times New Roman" w:hAnsi="Calibri" w:cs="Times New Roman"/>
                <w:lang w:eastAsia="ru-RU"/>
              </w:rPr>
              <w:t>.</w:t>
            </w:r>
          </w:p>
          <w:p w:rsidR="00A30685" w:rsidRPr="00D6756F" w:rsidRDefault="00A30685" w:rsidP="00FF6E9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Максимальная оценка по каждому пункту – 5 баллов.</w:t>
            </w: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961732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  <w:r w:rsidR="00EF55FA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.</w:t>
            </w:r>
            <w:r w:rsidR="004643C7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Источники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A30685" w:rsidRPr="00D6756F" w:rsidTr="00123C95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0-5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685" w:rsidRPr="00D6756F" w:rsidRDefault="00A30685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F6E9E" w:rsidRPr="00D6756F" w:rsidTr="00123C95">
        <w:trPr>
          <w:trHeight w:val="62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Дополнительными усилиями могут считаться</w:t>
            </w:r>
            <w:r w:rsidR="00ED71E6" w:rsidRPr="00D6756F">
              <w:rPr>
                <w:rFonts w:ascii="Calibri" w:eastAsia="Times New Roman" w:hAnsi="Calibri" w:cs="Times New Roman"/>
                <w:lang w:eastAsia="ru-RU"/>
              </w:rPr>
              <w:t xml:space="preserve"> самостоятельно изготовленный кронштейн крепления,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болтовое крепление</w:t>
            </w:r>
            <w:r w:rsidR="00ED71E6" w:rsidRPr="00D6756F">
              <w:rPr>
                <w:rFonts w:ascii="Calibri" w:eastAsia="Times New Roman" w:hAnsi="Calibri" w:cs="Times New Roman"/>
                <w:lang w:eastAsia="ru-RU"/>
              </w:rPr>
              <w:t xml:space="preserve"> устройства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, изменение подсветки</w:t>
            </w:r>
            <w:r w:rsidR="00ED71E6" w:rsidRPr="00D6756F">
              <w:rPr>
                <w:rFonts w:ascii="Calibri" w:eastAsia="Times New Roman" w:hAnsi="Calibri" w:cs="Times New Roman"/>
                <w:lang w:eastAsia="ru-RU"/>
              </w:rPr>
              <w:t xml:space="preserve"> в тон элементам приборной панели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, перенос </w:t>
            </w:r>
            <w:r w:rsidR="00ED71E6" w:rsidRPr="00D6756F">
              <w:rPr>
                <w:rFonts w:ascii="Calibri" w:eastAsia="Times New Roman" w:hAnsi="Calibri" w:cs="Times New Roman"/>
                <w:lang w:eastAsia="ru-RU"/>
              </w:rPr>
              <w:t xml:space="preserve">всего ГУ или элементов его управления 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в более обозримое </w:t>
            </w:r>
            <w:r w:rsidR="00ED71E6" w:rsidRPr="00D6756F">
              <w:rPr>
                <w:rFonts w:ascii="Calibri" w:eastAsia="Times New Roman" w:hAnsi="Calibri" w:cs="Times New Roman"/>
                <w:lang w:eastAsia="ru-RU"/>
              </w:rPr>
              <w:t xml:space="preserve">или удобное 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место, «</w:t>
            </w:r>
            <w:proofErr w:type="spellStart"/>
            <w:r w:rsidRPr="00D6756F">
              <w:rPr>
                <w:rFonts w:ascii="Calibri" w:eastAsia="Times New Roman" w:hAnsi="Calibri" w:cs="Times New Roman"/>
                <w:lang w:eastAsia="ru-RU"/>
              </w:rPr>
              <w:t>твик</w:t>
            </w:r>
            <w:proofErr w:type="spellEnd"/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» устройства, самостоятельно изготовленное </w:t>
            </w:r>
            <w:proofErr w:type="spellStart"/>
            <w:r w:rsidRPr="00D6756F">
              <w:rPr>
                <w:rFonts w:ascii="Calibri" w:eastAsia="Times New Roman" w:hAnsi="Calibri" w:cs="Times New Roman"/>
                <w:lang w:eastAsia="ru-RU"/>
              </w:rPr>
              <w:t>ДУ-управление</w:t>
            </w:r>
            <w:proofErr w:type="spellEnd"/>
            <w:r w:rsidRPr="00D6756F">
              <w:rPr>
                <w:rFonts w:ascii="Calibri" w:eastAsia="Times New Roman" w:hAnsi="Calibri" w:cs="Times New Roman"/>
                <w:lang w:eastAsia="ru-RU"/>
              </w:rPr>
              <w:t>,</w:t>
            </w:r>
            <w:r w:rsidR="00961732" w:rsidRPr="00D6756F">
              <w:rPr>
                <w:rFonts w:ascii="Calibri" w:eastAsia="Times New Roman" w:hAnsi="Calibri" w:cs="Times New Roman"/>
                <w:lang w:eastAsia="ru-RU"/>
              </w:rPr>
              <w:t xml:space="preserve"> либо закрепленный пульт ДУ на руле,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самостоятельно изготовленная переходная рамка</w:t>
            </w:r>
            <w:r w:rsidR="00ED71E6" w:rsidRPr="00D6756F">
              <w:rPr>
                <w:rFonts w:ascii="Calibri" w:eastAsia="Times New Roman" w:hAnsi="Calibri" w:cs="Times New Roman"/>
                <w:lang w:eastAsia="ru-RU"/>
              </w:rPr>
              <w:t xml:space="preserve"> и т.д.</w:t>
            </w:r>
          </w:p>
          <w:p w:rsidR="00ED71E6" w:rsidRPr="00D6756F" w:rsidRDefault="00ED71E6" w:rsidP="00123C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Для штатного головного устройства присваивается максимальный балл.</w:t>
            </w:r>
          </w:p>
        </w:tc>
      </w:tr>
      <w:tr w:rsidR="00FF6E9E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961732" w:rsidP="00FA4F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  <w:r w:rsidR="00EF55FA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.</w:t>
            </w:r>
            <w:r w:rsidR="004643C7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Проводка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F6E9E" w:rsidRPr="00D6756F" w:rsidTr="00123C95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0-5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F6E9E" w:rsidRPr="00D6756F" w:rsidTr="00123C95">
        <w:trPr>
          <w:trHeight w:val="62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F6E9E" w:rsidRPr="00D6756F" w:rsidRDefault="00ED71E6" w:rsidP="00123C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Дополнительными усилиями могут считаться самостоятельно изготовленные кабеля,</w:t>
            </w:r>
            <w:r w:rsidR="00083229" w:rsidRPr="00D6756F">
              <w:rPr>
                <w:rFonts w:ascii="Calibri" w:eastAsia="Times New Roman" w:hAnsi="Calibri" w:cs="Times New Roman"/>
                <w:lang w:eastAsia="ru-RU"/>
              </w:rPr>
              <w:t xml:space="preserve"> самостоятельно изготовленные распределительные коробки,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="00083229" w:rsidRPr="00D6756F">
              <w:rPr>
                <w:rFonts w:ascii="Calibri" w:eastAsia="Times New Roman" w:hAnsi="Calibri" w:cs="Times New Roman"/>
                <w:lang w:eastAsia="ru-RU"/>
              </w:rPr>
              <w:t>наличие маркировки проводки, крепление проводки на отдельные кронштейны (площадки), высокое исполнение заделки концов проводки, использование защитной оплетки по всей длине проводки и т.д.</w:t>
            </w:r>
          </w:p>
        </w:tc>
      </w:tr>
      <w:tr w:rsidR="00FF6E9E" w:rsidRPr="00D6756F" w:rsidTr="00123C95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961732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  <w:r w:rsidR="00EF55FA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.</w:t>
            </w:r>
            <w:r w:rsidR="004643C7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Усилители</w:t>
            </w:r>
            <w:r w:rsidR="00083229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и процессоры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F6E9E" w:rsidRPr="00D6756F" w:rsidTr="00123C95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0-5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F6E9E" w:rsidRPr="00D6756F" w:rsidTr="00123C95">
        <w:trPr>
          <w:trHeight w:val="62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F6E9E" w:rsidRPr="00D6756F" w:rsidRDefault="00083229" w:rsidP="00035A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Дополнительными усилиями могут считаться самостоятельно изготовленные усилители</w:t>
            </w:r>
            <w:r w:rsidR="00035A78" w:rsidRPr="00D6756F">
              <w:rPr>
                <w:rFonts w:ascii="Calibri" w:eastAsia="Times New Roman" w:hAnsi="Calibri" w:cs="Times New Roman"/>
                <w:lang w:eastAsia="ru-RU"/>
              </w:rPr>
              <w:t xml:space="preserve"> и процессоры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, </w:t>
            </w:r>
            <w:proofErr w:type="spellStart"/>
            <w:r w:rsidRPr="00D6756F">
              <w:rPr>
                <w:rFonts w:ascii="Calibri" w:eastAsia="Times New Roman" w:hAnsi="Calibri" w:cs="Times New Roman"/>
                <w:lang w:eastAsia="ru-RU"/>
              </w:rPr>
              <w:t>твик</w:t>
            </w:r>
            <w:proofErr w:type="spellEnd"/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="00035A78" w:rsidRPr="00D6756F">
              <w:rPr>
                <w:rFonts w:ascii="Calibri" w:eastAsia="Times New Roman" w:hAnsi="Calibri" w:cs="Times New Roman"/>
                <w:lang w:eastAsia="ru-RU"/>
              </w:rPr>
              <w:t>оборудования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, самостоятельно изготовленные кронштейны крепления, болтовое крепление </w:t>
            </w:r>
            <w:r w:rsidR="00035A78" w:rsidRPr="00D6756F">
              <w:rPr>
                <w:rFonts w:ascii="Calibri" w:eastAsia="Times New Roman" w:hAnsi="Calibri" w:cs="Times New Roman"/>
                <w:lang w:eastAsia="ru-RU"/>
              </w:rPr>
              <w:t>оборудования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, изготовление декоративных панелей, подсветка, создание условий, облегчающих условия эксплуатации автомобиля (подъемные рамы и т.д.)</w:t>
            </w:r>
            <w:r w:rsidR="00035A78" w:rsidRPr="00D6756F">
              <w:rPr>
                <w:rFonts w:ascii="Calibri" w:eastAsia="Times New Roman" w:hAnsi="Calibri" w:cs="Times New Roman"/>
                <w:lang w:eastAsia="ru-RU"/>
              </w:rPr>
              <w:t>, возможность дистанционного управления</w:t>
            </w:r>
            <w:r w:rsidR="00961732" w:rsidRPr="00D6756F">
              <w:rPr>
                <w:rFonts w:ascii="Calibri" w:eastAsia="Times New Roman" w:hAnsi="Calibri" w:cs="Times New Roman"/>
                <w:lang w:eastAsia="ru-RU"/>
              </w:rPr>
              <w:t>, наличие дополнительного охлаждения</w:t>
            </w:r>
            <w:r w:rsidR="00035A78" w:rsidRPr="00D6756F">
              <w:rPr>
                <w:rFonts w:ascii="Calibri" w:eastAsia="Times New Roman" w:hAnsi="Calibri" w:cs="Times New Roman"/>
                <w:lang w:eastAsia="ru-RU"/>
              </w:rPr>
              <w:t xml:space="preserve"> и т.д.</w:t>
            </w:r>
          </w:p>
        </w:tc>
      </w:tr>
      <w:tr w:rsidR="00FF6E9E" w:rsidRPr="00D6756F" w:rsidTr="00123C95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961732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  <w:r w:rsidR="00EF55FA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.</w:t>
            </w:r>
            <w:r w:rsidR="004643C7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44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Динамики</w:t>
            </w: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F6E9E" w:rsidRPr="00D6756F" w:rsidTr="00123C95">
        <w:trPr>
          <w:trHeight w:val="300"/>
        </w:trPr>
        <w:tc>
          <w:tcPr>
            <w:tcW w:w="1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0-5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trHeight w:val="300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F6E9E" w:rsidRPr="00D6756F" w:rsidTr="00123C95">
        <w:trPr>
          <w:trHeight w:val="625"/>
        </w:trPr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6E9E" w:rsidRPr="00D6756F" w:rsidRDefault="00FF6E9E" w:rsidP="00123C9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Прим.:</w:t>
            </w:r>
          </w:p>
        </w:tc>
        <w:tc>
          <w:tcPr>
            <w:tcW w:w="925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576E4" w:rsidRPr="00D6756F" w:rsidRDefault="003576E4" w:rsidP="006B30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  <w:p w:rsidR="003576E4" w:rsidRPr="00D6756F" w:rsidRDefault="003576E4" w:rsidP="006B30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  <w:p w:rsidR="003576E4" w:rsidRPr="00D6756F" w:rsidRDefault="00035A78" w:rsidP="009B1C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proofErr w:type="gramStart"/>
            <w:r w:rsidRPr="00D6756F">
              <w:rPr>
                <w:rFonts w:ascii="Calibri" w:eastAsia="Times New Roman" w:hAnsi="Calibri" w:cs="Times New Roman"/>
                <w:lang w:eastAsia="ru-RU"/>
              </w:rPr>
              <w:t xml:space="preserve">Дополнительными усилиями могут считаться самостоятельное изготовление подиумов, переходных колец и декоративных накладок, болтовое крепление, установка акустических линз, защита от внешней среды (козырьки и закрытые ящики в дверях), </w:t>
            </w:r>
            <w:r w:rsidRPr="00D6756F">
              <w:rPr>
                <w:rFonts w:ascii="Calibri" w:eastAsia="Times New Roman" w:hAnsi="Calibri" w:cs="Times New Roman"/>
                <w:lang w:val="en-US" w:eastAsia="ru-RU"/>
              </w:rPr>
              <w:t>OEM</w:t>
            </w:r>
            <w:r w:rsidRPr="00D6756F">
              <w:rPr>
                <w:rFonts w:ascii="Calibri" w:eastAsia="Times New Roman" w:hAnsi="Calibri" w:cs="Times New Roman"/>
                <w:lang w:eastAsia="ru-RU"/>
              </w:rPr>
              <w:t>-установка и наоборот - перенос динамиков из штатных мест (напр. из д</w:t>
            </w:r>
            <w:r w:rsidR="006B3046" w:rsidRPr="00D6756F">
              <w:rPr>
                <w:rFonts w:ascii="Calibri" w:eastAsia="Times New Roman" w:hAnsi="Calibri" w:cs="Times New Roman"/>
                <w:lang w:eastAsia="ru-RU"/>
              </w:rPr>
              <w:t xml:space="preserve">вери на стойки, в </w:t>
            </w:r>
            <w:proofErr w:type="spellStart"/>
            <w:r w:rsidR="006B3046" w:rsidRPr="00D6756F">
              <w:rPr>
                <w:rFonts w:ascii="Calibri" w:eastAsia="Times New Roman" w:hAnsi="Calibri" w:cs="Times New Roman"/>
                <w:lang w:eastAsia="ru-RU"/>
              </w:rPr>
              <w:t>торпедо</w:t>
            </w:r>
            <w:proofErr w:type="spellEnd"/>
            <w:r w:rsidR="006B3046" w:rsidRPr="00D6756F">
              <w:rPr>
                <w:rFonts w:ascii="Calibri" w:eastAsia="Times New Roman" w:hAnsi="Calibri" w:cs="Times New Roman"/>
                <w:lang w:eastAsia="ru-RU"/>
              </w:rPr>
              <w:t>)</w:t>
            </w:r>
            <w:r w:rsidR="00961732" w:rsidRPr="00D6756F">
              <w:rPr>
                <w:rFonts w:ascii="Calibri" w:eastAsia="Times New Roman" w:hAnsi="Calibri" w:cs="Times New Roman"/>
                <w:lang w:eastAsia="ru-RU"/>
              </w:rPr>
              <w:t>, наличие свободного багажника, позволяющего перевозить багаж на всей его площади</w:t>
            </w:r>
            <w:r w:rsidR="006B3046" w:rsidRPr="00D6756F">
              <w:rPr>
                <w:rFonts w:ascii="Calibri" w:eastAsia="Times New Roman" w:hAnsi="Calibri" w:cs="Times New Roman"/>
                <w:lang w:eastAsia="ru-RU"/>
              </w:rPr>
              <w:t xml:space="preserve"> и т.д.</w:t>
            </w:r>
            <w:proofErr w:type="gramEnd"/>
          </w:p>
          <w:p w:rsidR="009B1CD4" w:rsidRPr="00D6756F" w:rsidRDefault="009B1CD4" w:rsidP="009B1C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077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9B1C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lastRenderedPageBreak/>
              <w:t xml:space="preserve">Протокол оценки качества инсталляции </w:t>
            </w:r>
            <w:r w:rsidRPr="00D6756F">
              <w:rPr>
                <w:rFonts w:ascii="Calibri" w:eastAsia="Times New Roman" w:hAnsi="Calibri" w:cs="Times New Roman"/>
                <w:b/>
                <w:bCs/>
                <w:lang w:val="en-US" w:eastAsia="ru-RU"/>
              </w:rPr>
              <w:t>MAGNITOLA</w:t>
            </w: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</w:t>
            </w:r>
            <w:r w:rsidRPr="00D6756F">
              <w:rPr>
                <w:rFonts w:ascii="Calibri" w:eastAsia="Times New Roman" w:hAnsi="Calibri" w:cs="Times New Roman"/>
                <w:b/>
                <w:bCs/>
                <w:lang w:val="en-US" w:eastAsia="ru-RU"/>
              </w:rPr>
              <w:t>United</w:t>
            </w: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</w:t>
            </w:r>
            <w:r w:rsidRPr="00D6756F">
              <w:rPr>
                <w:rFonts w:ascii="Calibri" w:eastAsia="Times New Roman" w:hAnsi="Calibri" w:cs="Times New Roman"/>
                <w:b/>
                <w:bCs/>
                <w:lang w:val="en-US" w:eastAsia="ru-RU"/>
              </w:rPr>
              <w:t>SQ</w:t>
            </w: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</w:t>
            </w:r>
            <w:r w:rsidRPr="00D6756F">
              <w:rPr>
                <w:rFonts w:ascii="Calibri" w:eastAsia="Times New Roman" w:hAnsi="Calibri" w:cs="Times New Roman"/>
                <w:b/>
                <w:bCs/>
                <w:lang w:val="en-US" w:eastAsia="ru-RU"/>
              </w:rPr>
              <w:t>Challenge</w:t>
            </w: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2015</w:t>
            </w:r>
          </w:p>
        </w:tc>
      </w:tr>
      <w:tr w:rsidR="004643C7" w:rsidRPr="00D6756F" w:rsidTr="00F96A7A">
        <w:trPr>
          <w:gridAfter w:val="1"/>
          <w:wAfter w:w="84" w:type="dxa"/>
          <w:trHeight w:val="315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15"/>
        </w:trPr>
        <w:tc>
          <w:tcPr>
            <w:tcW w:w="24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Ф.И.О. участника: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69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9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4643C7" w:rsidRPr="00D6756F" w:rsidTr="00F96A7A">
        <w:trPr>
          <w:gridAfter w:val="1"/>
          <w:wAfter w:w="84" w:type="dxa"/>
          <w:trHeight w:val="315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15"/>
        </w:trPr>
        <w:tc>
          <w:tcPr>
            <w:tcW w:w="24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Автомобиль, номер: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69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9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4643C7" w:rsidRPr="00D6756F" w:rsidTr="00F96A7A">
        <w:trPr>
          <w:gridAfter w:val="10"/>
          <w:wAfter w:w="1610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6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15"/>
        </w:trPr>
        <w:tc>
          <w:tcPr>
            <w:tcW w:w="24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Класс: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69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9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4.1.</w:t>
            </w:r>
          </w:p>
        </w:tc>
        <w:tc>
          <w:tcPr>
            <w:tcW w:w="633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ПРЕЗЕНТАЦИЯ АВТОМОБИЛЯ И СИСТЕМЫ</w:t>
            </w:r>
            <w:r w:rsidR="004D3FB3"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 xml:space="preserve"> (макс. 5 баллов)</w:t>
            </w: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4.1.1</w:t>
            </w:r>
          </w:p>
        </w:tc>
        <w:tc>
          <w:tcPr>
            <w:tcW w:w="3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Презентация системы</w:t>
            </w: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D3FB3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D3FB3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9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D3FB3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4.1.2</w:t>
            </w:r>
          </w:p>
        </w:tc>
        <w:tc>
          <w:tcPr>
            <w:tcW w:w="3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Чистота автомобиля</w:t>
            </w: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D3FB3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99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D3FB3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D3FB3" w:rsidRPr="00D6756F" w:rsidTr="006D2851">
        <w:trPr>
          <w:gridAfter w:val="1"/>
          <w:wAfter w:w="84" w:type="dxa"/>
          <w:trHeight w:val="300"/>
        </w:trPr>
        <w:tc>
          <w:tcPr>
            <w:tcW w:w="8823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4.2.</w:t>
            </w: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                      </w:t>
            </w: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ЗАЩИТА ПРОВОДКИ И ОБОРУДОВА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НИЯ (макс. 5</w:t>
            </w: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 xml:space="preserve"> баллов)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4.2.1</w:t>
            </w:r>
          </w:p>
        </w:tc>
        <w:tc>
          <w:tcPr>
            <w:tcW w:w="23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Защита проводки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9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A4F0B" w:rsidRPr="00D6756F" w:rsidTr="00A6145D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4.3.</w:t>
            </w:r>
          </w:p>
        </w:tc>
        <w:tc>
          <w:tcPr>
            <w:tcW w:w="729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КРЕПЛЕНИЕ И ЗАЩИТА ОБОРУДОВАНИЯ (макс. 20 баллов)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4.3.1</w:t>
            </w:r>
          </w:p>
        </w:tc>
        <w:tc>
          <w:tcPr>
            <w:tcW w:w="3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A4F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Крепление 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источника</w:t>
            </w: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9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</w:tr>
      <w:tr w:rsidR="004D3FB3" w:rsidRPr="00D6756F" w:rsidTr="007C3412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4.3.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3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FA4F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Крепление 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динамиков</w:t>
            </w: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FA4F0B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9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FA4F0B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</w:tr>
      <w:tr w:rsidR="004D3FB3" w:rsidRPr="00D6756F" w:rsidTr="007C3412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4.3.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3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FA4F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Крепление 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усилителей</w:t>
            </w: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FA4F0B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9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FA4F0B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</w:tr>
      <w:tr w:rsidR="004D3FB3" w:rsidRPr="00D6756F" w:rsidTr="007C3412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3.4</w:t>
            </w:r>
          </w:p>
        </w:tc>
        <w:tc>
          <w:tcPr>
            <w:tcW w:w="3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Крепление </w:t>
            </w:r>
            <w:r w:rsidR="00FA4F0B"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доп. </w:t>
            </w: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оборудования</w:t>
            </w: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4D3FB3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FA4F0B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9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FB3" w:rsidRPr="00D6756F" w:rsidRDefault="00FA4F0B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</w:tr>
      <w:tr w:rsidR="00FA4F0B" w:rsidRPr="00D6756F" w:rsidTr="007C3412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4.3.5</w:t>
            </w:r>
          </w:p>
        </w:tc>
        <w:tc>
          <w:tcPr>
            <w:tcW w:w="3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Защита динамиков</w:t>
            </w: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7C34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9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7C34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4.4.</w:t>
            </w:r>
          </w:p>
        </w:tc>
        <w:tc>
          <w:tcPr>
            <w:tcW w:w="536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ДИЗАЙН И ОБЩЕЕ ВПЕЧАТЛЕНИЕ (макс. 10 баллов)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4.4.1</w:t>
            </w:r>
          </w:p>
        </w:tc>
        <w:tc>
          <w:tcPr>
            <w:tcW w:w="3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Законченность инсталляции</w:t>
            </w: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4.4.2</w:t>
            </w:r>
          </w:p>
        </w:tc>
        <w:tc>
          <w:tcPr>
            <w:tcW w:w="23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Дизайн салона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9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4.4.3</w:t>
            </w:r>
          </w:p>
        </w:tc>
        <w:tc>
          <w:tcPr>
            <w:tcW w:w="23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Дизайн багажника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9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99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785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6D4B0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ДОПОЛНИТЕЛЬНЫЕ БАЛЛЫ ДЛЯ КЛАССА "</w:t>
            </w:r>
            <w:r w:rsidR="006D4B02"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МАСТЕР</w:t>
            </w: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"</w:t>
            </w: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A4F0B" w:rsidRPr="00D6756F" w:rsidTr="006D7D1E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4.5.</w:t>
            </w:r>
          </w:p>
        </w:tc>
        <w:tc>
          <w:tcPr>
            <w:tcW w:w="536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u w:val="single"/>
                <w:lang w:eastAsia="ru-RU"/>
              </w:rPr>
              <w:t>МАСТЕРСТВО ИНСТАЛЛЯЦИИ (макс. 20 баллов)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A4F0B" w:rsidRPr="00D6756F" w:rsidTr="00B75336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4.6.1</w:t>
            </w:r>
          </w:p>
        </w:tc>
        <w:tc>
          <w:tcPr>
            <w:tcW w:w="23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Источники</w:t>
            </w:r>
          </w:p>
        </w:tc>
        <w:tc>
          <w:tcPr>
            <w:tcW w:w="16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4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4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</w:p>
        </w:tc>
      </w:tr>
      <w:tr w:rsidR="00FA4F0B" w:rsidRPr="00D6756F" w:rsidTr="001C4269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4.6.2</w:t>
            </w:r>
          </w:p>
        </w:tc>
        <w:tc>
          <w:tcPr>
            <w:tcW w:w="23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Проводка</w:t>
            </w:r>
          </w:p>
        </w:tc>
        <w:tc>
          <w:tcPr>
            <w:tcW w:w="16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4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</w:p>
        </w:tc>
      </w:tr>
      <w:tr w:rsidR="00FA4F0B" w:rsidRPr="00D6756F" w:rsidTr="003F2CC5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4.6.3</w:t>
            </w:r>
          </w:p>
        </w:tc>
        <w:tc>
          <w:tcPr>
            <w:tcW w:w="39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Усилители и процессоры</w:t>
            </w: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4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</w:p>
        </w:tc>
      </w:tr>
      <w:tr w:rsidR="00FA4F0B" w:rsidRPr="00D6756F" w:rsidTr="008605D6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4.6.4</w:t>
            </w:r>
          </w:p>
        </w:tc>
        <w:tc>
          <w:tcPr>
            <w:tcW w:w="23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Динамики</w:t>
            </w:r>
          </w:p>
        </w:tc>
        <w:tc>
          <w:tcPr>
            <w:tcW w:w="16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Баллы:</w:t>
            </w:r>
          </w:p>
        </w:tc>
        <w:tc>
          <w:tcPr>
            <w:tcW w:w="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4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4F0B" w:rsidRPr="00D6756F" w:rsidRDefault="00FA4F0B" w:rsidP="00F96A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5</w:t>
            </w: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6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15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6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15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6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ИТОГО</w:t>
            </w:r>
          </w:p>
        </w:tc>
        <w:tc>
          <w:tcPr>
            <w:tcW w:w="9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9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4643C7" w:rsidRPr="00D6756F" w:rsidTr="00F96A7A">
        <w:trPr>
          <w:gridAfter w:val="1"/>
          <w:wAfter w:w="84" w:type="dxa"/>
          <w:trHeight w:val="315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6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643C7" w:rsidRPr="00D6756F" w:rsidTr="00F96A7A">
        <w:trPr>
          <w:gridAfter w:val="1"/>
          <w:wAfter w:w="84" w:type="dxa"/>
          <w:trHeight w:val="300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Подпись судьи:</w:t>
            </w:r>
          </w:p>
        </w:tc>
        <w:tc>
          <w:tcPr>
            <w:tcW w:w="96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664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9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b/>
                <w:bCs/>
                <w:lang w:eastAsia="ru-RU"/>
              </w:rPr>
              <w:t>Подпись участника:</w:t>
            </w:r>
          </w:p>
        </w:tc>
        <w:tc>
          <w:tcPr>
            <w:tcW w:w="96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91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4643C7" w:rsidRPr="00D6756F" w:rsidTr="00F96A7A">
        <w:trPr>
          <w:gridAfter w:val="1"/>
          <w:wAfter w:w="84" w:type="dxa"/>
          <w:trHeight w:val="315"/>
        </w:trPr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6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14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99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3C7" w:rsidRPr="00D6756F" w:rsidRDefault="004643C7" w:rsidP="00F96A7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6756F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</w:tbl>
    <w:p w:rsidR="004612F4" w:rsidRDefault="004612F4"/>
    <w:sectPr w:rsidR="004612F4" w:rsidSect="00035A78">
      <w:footerReference w:type="default" r:id="rId8"/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2F9" w:rsidRDefault="004E12F9" w:rsidP="006B1191">
      <w:pPr>
        <w:spacing w:after="0" w:line="240" w:lineRule="auto"/>
      </w:pPr>
      <w:r>
        <w:separator/>
      </w:r>
    </w:p>
  </w:endnote>
  <w:endnote w:type="continuationSeparator" w:id="0">
    <w:p w:rsidR="004E12F9" w:rsidRDefault="004E12F9" w:rsidP="006B1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C95" w:rsidRPr="006B1191" w:rsidRDefault="00123C95" w:rsidP="006B1191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2F9" w:rsidRDefault="004E12F9" w:rsidP="006B1191">
      <w:pPr>
        <w:spacing w:after="0" w:line="240" w:lineRule="auto"/>
      </w:pPr>
      <w:r>
        <w:separator/>
      </w:r>
    </w:p>
  </w:footnote>
  <w:footnote w:type="continuationSeparator" w:id="0">
    <w:p w:rsidR="004E12F9" w:rsidRDefault="004E12F9" w:rsidP="006B11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A73E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707A"/>
    <w:rsid w:val="000229EC"/>
    <w:rsid w:val="00035A78"/>
    <w:rsid w:val="00057B71"/>
    <w:rsid w:val="00083229"/>
    <w:rsid w:val="000908F2"/>
    <w:rsid w:val="000955B0"/>
    <w:rsid w:val="000C3DE4"/>
    <w:rsid w:val="000E3F34"/>
    <w:rsid w:val="00123C95"/>
    <w:rsid w:val="001B0534"/>
    <w:rsid w:val="00213FD2"/>
    <w:rsid w:val="00257DF5"/>
    <w:rsid w:val="002629DB"/>
    <w:rsid w:val="0026305F"/>
    <w:rsid w:val="00284E67"/>
    <w:rsid w:val="00291A88"/>
    <w:rsid w:val="002B5C1C"/>
    <w:rsid w:val="002D0B96"/>
    <w:rsid w:val="002D0F68"/>
    <w:rsid w:val="003576E4"/>
    <w:rsid w:val="003965F4"/>
    <w:rsid w:val="003B7114"/>
    <w:rsid w:val="003C7FDB"/>
    <w:rsid w:val="003E3C3E"/>
    <w:rsid w:val="0043275E"/>
    <w:rsid w:val="0043707A"/>
    <w:rsid w:val="004612F4"/>
    <w:rsid w:val="004643C7"/>
    <w:rsid w:val="0046550D"/>
    <w:rsid w:val="004D3FB3"/>
    <w:rsid w:val="004E12F9"/>
    <w:rsid w:val="005D337F"/>
    <w:rsid w:val="006424F0"/>
    <w:rsid w:val="006B1191"/>
    <w:rsid w:val="006B3046"/>
    <w:rsid w:val="006C3581"/>
    <w:rsid w:val="006C477A"/>
    <w:rsid w:val="006D4B02"/>
    <w:rsid w:val="006D7CE2"/>
    <w:rsid w:val="006E1BD3"/>
    <w:rsid w:val="00707419"/>
    <w:rsid w:val="007908C5"/>
    <w:rsid w:val="007B30BE"/>
    <w:rsid w:val="008157BD"/>
    <w:rsid w:val="00822FD8"/>
    <w:rsid w:val="008C1DE1"/>
    <w:rsid w:val="00961732"/>
    <w:rsid w:val="009A1B8D"/>
    <w:rsid w:val="009B1CD4"/>
    <w:rsid w:val="009C2CF3"/>
    <w:rsid w:val="009E7D8F"/>
    <w:rsid w:val="00A071F8"/>
    <w:rsid w:val="00A30685"/>
    <w:rsid w:val="00AB3EF3"/>
    <w:rsid w:val="00AC405E"/>
    <w:rsid w:val="00AE344E"/>
    <w:rsid w:val="00AF1B08"/>
    <w:rsid w:val="00AF2506"/>
    <w:rsid w:val="00BB6F8C"/>
    <w:rsid w:val="00C25886"/>
    <w:rsid w:val="00C56D25"/>
    <w:rsid w:val="00C64DE7"/>
    <w:rsid w:val="00CA43BF"/>
    <w:rsid w:val="00CC6FB8"/>
    <w:rsid w:val="00CF1B79"/>
    <w:rsid w:val="00D25B34"/>
    <w:rsid w:val="00D60751"/>
    <w:rsid w:val="00D61245"/>
    <w:rsid w:val="00D6756F"/>
    <w:rsid w:val="00D70248"/>
    <w:rsid w:val="00DF06D9"/>
    <w:rsid w:val="00E05C28"/>
    <w:rsid w:val="00E11A49"/>
    <w:rsid w:val="00E1335C"/>
    <w:rsid w:val="00E42AB0"/>
    <w:rsid w:val="00E63667"/>
    <w:rsid w:val="00ED71E6"/>
    <w:rsid w:val="00EF55FA"/>
    <w:rsid w:val="00F05767"/>
    <w:rsid w:val="00F12166"/>
    <w:rsid w:val="00F5757B"/>
    <w:rsid w:val="00F96A7A"/>
    <w:rsid w:val="00FA4F0B"/>
    <w:rsid w:val="00FF6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5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12F4"/>
    <w:pPr>
      <w:ind w:left="720"/>
      <w:contextualSpacing/>
    </w:pPr>
  </w:style>
  <w:style w:type="table" w:styleId="a4">
    <w:name w:val="Table Grid"/>
    <w:basedOn w:val="a1"/>
    <w:uiPriority w:val="59"/>
    <w:rsid w:val="00D612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D0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0B9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B11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B1191"/>
  </w:style>
  <w:style w:type="paragraph" w:styleId="a9">
    <w:name w:val="footer"/>
    <w:basedOn w:val="a"/>
    <w:link w:val="aa"/>
    <w:uiPriority w:val="99"/>
    <w:unhideWhenUsed/>
    <w:rsid w:val="006B11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B1191"/>
  </w:style>
  <w:style w:type="paragraph" w:styleId="ab">
    <w:name w:val="Document Map"/>
    <w:basedOn w:val="a"/>
    <w:link w:val="ac"/>
    <w:uiPriority w:val="99"/>
    <w:semiHidden/>
    <w:unhideWhenUsed/>
    <w:rsid w:val="000229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0229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12F4"/>
    <w:pPr>
      <w:ind w:left="720"/>
      <w:contextualSpacing/>
    </w:pPr>
  </w:style>
  <w:style w:type="table" w:styleId="a4">
    <w:name w:val="Table Grid"/>
    <w:basedOn w:val="a1"/>
    <w:uiPriority w:val="59"/>
    <w:rsid w:val="00D612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D0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0B9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B11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B1191"/>
  </w:style>
  <w:style w:type="paragraph" w:styleId="a9">
    <w:name w:val="footer"/>
    <w:basedOn w:val="a"/>
    <w:link w:val="aa"/>
    <w:uiPriority w:val="99"/>
    <w:unhideWhenUsed/>
    <w:rsid w:val="006B11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B11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4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262F8-0310-4B6F-B890-E1B58ECDB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1478</Words>
  <Characters>8425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Винокуров Аркадий</dc:creator>
  <cp:lastModifiedBy>АндреичЪ</cp:lastModifiedBy>
  <cp:revision>2</cp:revision>
  <dcterms:created xsi:type="dcterms:W3CDTF">2015-07-29T15:16:00Z</dcterms:created>
  <dcterms:modified xsi:type="dcterms:W3CDTF">2015-07-29T15:16:00Z</dcterms:modified>
</cp:coreProperties>
</file>